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5EACE" w14:textId="3026D44F" w:rsidR="00D669B6" w:rsidRDefault="00256B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4" w:lineRule="auto"/>
        <w:ind w:left="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19050" distB="19050" distL="19050" distR="19050" wp14:anchorId="003B7B74" wp14:editId="04FBD3D5">
            <wp:extent cx="6534150" cy="18954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1895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Coalition Meeting </w:t>
      </w:r>
    </w:p>
    <w:p w14:paraId="4A2DEC34" w14:textId="77777777" w:rsidR="00D669B6" w:rsidRDefault="00256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8, 2021</w:t>
      </w:r>
    </w:p>
    <w:p w14:paraId="08788214" w14:textId="44B1D52C" w:rsidR="00B77509" w:rsidRDefault="00256B5F" w:rsidP="00B775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11:30 – 12:30 pm</w:t>
      </w:r>
    </w:p>
    <w:p w14:paraId="754BCBED" w14:textId="77DB4638" w:rsidR="00B77509" w:rsidRDefault="00B77509" w:rsidP="00B775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21CDC0" w14:textId="2E88A510" w:rsidR="00B77509" w:rsidRPr="00256B5F" w:rsidRDefault="00B77509" w:rsidP="00B775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6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Attendees:  Roger Whittler, Andrea Holloway, Cotton Walker, Amy Rogers, Gabriella Williamson, Tiffany Steen, Darcy Crane, Zackery Reimund, Tijera Safir, Aston Frank, Audi Palaniappan, Judy Brooks</w:t>
      </w:r>
    </w:p>
    <w:p w14:paraId="4B311F91" w14:textId="77777777" w:rsidR="00B77509" w:rsidRDefault="00B77509" w:rsidP="00B775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E3E3ED" w14:textId="5BC3FF3A" w:rsidR="00D669B6" w:rsidRPr="00505140" w:rsidRDefault="00256B5F" w:rsidP="00B775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Call Meeting to Order – </w:t>
      </w:r>
      <w:r w:rsidRPr="00505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President – Roger Whittler </w:t>
      </w:r>
      <w:r w:rsidR="00B77509" w:rsidRPr="00505140">
        <w:rPr>
          <w:rFonts w:ascii="Times New Roman" w:eastAsia="Times New Roman" w:hAnsi="Times New Roman" w:cs="Times New Roman"/>
          <w:color w:val="000000"/>
          <w:sz w:val="24"/>
          <w:szCs w:val="24"/>
        </w:rPr>
        <w:t>called the meeting to order</w:t>
      </w:r>
    </w:p>
    <w:p w14:paraId="43ABEBF1" w14:textId="05A149E9" w:rsidR="00D669B6" w:rsidRPr="00505140" w:rsidRDefault="00256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8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40">
        <w:rPr>
          <w:color w:val="000000"/>
          <w:sz w:val="24"/>
          <w:szCs w:val="24"/>
        </w:rPr>
        <w:t xml:space="preserve">● </w:t>
      </w:r>
      <w:r w:rsidRPr="00505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Approval of Minutes</w:t>
      </w:r>
      <w:r w:rsidRPr="00505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7509" w:rsidRPr="00505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Roger Whittler made a motion we approve the minutes, Gabriella   Williamson seconded the motion, Motion Carried </w:t>
      </w:r>
    </w:p>
    <w:p w14:paraId="6B8C7160" w14:textId="77777777" w:rsidR="00D2772F" w:rsidRPr="00505140" w:rsidRDefault="00256B5F" w:rsidP="00D277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40" w:lineRule="auto"/>
        <w:ind w:left="8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40">
        <w:rPr>
          <w:color w:val="000000"/>
          <w:sz w:val="24"/>
          <w:szCs w:val="24"/>
        </w:rPr>
        <w:t xml:space="preserve">● </w:t>
      </w:r>
      <w:r w:rsidRPr="00505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Introductions </w:t>
      </w:r>
      <w:r w:rsidR="00B77509" w:rsidRPr="00505140">
        <w:rPr>
          <w:rFonts w:ascii="Times New Roman" w:eastAsia="Times New Roman" w:hAnsi="Times New Roman" w:cs="Times New Roman"/>
          <w:color w:val="000000"/>
          <w:sz w:val="24"/>
          <w:szCs w:val="24"/>
        </w:rPr>
        <w:t>– Everyone introduced themselves</w:t>
      </w:r>
    </w:p>
    <w:p w14:paraId="5611C18A" w14:textId="5FA3A591" w:rsidR="00D2772F" w:rsidRPr="00505140" w:rsidRDefault="00256B5F" w:rsidP="00D277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Guest Speaker – </w:t>
      </w:r>
      <w:r w:rsidRPr="00505140">
        <w:rPr>
          <w:rFonts w:ascii="Times New Roman" w:eastAsia="Times New Roman" w:hAnsi="Times New Roman" w:cs="Times New Roman"/>
          <w:b/>
          <w:bCs/>
          <w:sz w:val="24"/>
          <w:szCs w:val="24"/>
        </w:rPr>
        <w:t>Tiffany Steen</w:t>
      </w:r>
      <w:r w:rsidRPr="00505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Community Outreach </w:t>
      </w:r>
      <w:r w:rsidRPr="00505140">
        <w:rPr>
          <w:rFonts w:ascii="Times New Roman" w:eastAsia="Times New Roman" w:hAnsi="Times New Roman" w:cs="Times New Roman"/>
          <w:b/>
          <w:bCs/>
          <w:sz w:val="24"/>
          <w:szCs w:val="24"/>
        </w:rPr>
        <w:t>Specialist, Burrell Behavioral Health</w:t>
      </w:r>
      <w:r w:rsidRPr="00505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772F" w:rsidRPr="00505140">
        <w:rPr>
          <w:rFonts w:ascii="Times New Roman" w:eastAsia="Times New Roman" w:hAnsi="Times New Roman" w:cs="Times New Roman"/>
          <w:color w:val="000000"/>
          <w:sz w:val="24"/>
          <w:szCs w:val="24"/>
        </w:rPr>
        <w:t>– Tiffany presented a very informative and interesting presentation.</w:t>
      </w:r>
      <w:r w:rsidR="00E63192" w:rsidRPr="00505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Tiffany has worked with several mental health and substance abuse organizations.</w:t>
      </w:r>
    </w:p>
    <w:p w14:paraId="3ED44235" w14:textId="3C90CDFF" w:rsidR="00D669B6" w:rsidRPr="00505140" w:rsidRDefault="00256B5F" w:rsidP="00D277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40">
        <w:rPr>
          <w:color w:val="000000"/>
          <w:sz w:val="24"/>
          <w:szCs w:val="24"/>
        </w:rPr>
        <w:t xml:space="preserve">● </w:t>
      </w:r>
      <w:r w:rsidRPr="00505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Topic: </w:t>
      </w:r>
      <w:r w:rsidRPr="00505140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Marijuana: Self Medication Amongst Youth</w:t>
      </w:r>
      <w:r w:rsidR="00D2772F" w:rsidRPr="005051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Mid Missouri</w:t>
      </w:r>
      <w:r w:rsidR="00D2772F" w:rsidRPr="00505140">
        <w:rPr>
          <w:rFonts w:ascii="Times New Roman" w:eastAsia="Times New Roman" w:hAnsi="Times New Roman" w:cs="Times New Roman"/>
          <w:sz w:val="24"/>
          <w:szCs w:val="24"/>
        </w:rPr>
        <w:t xml:space="preserve"> – Tiffany had many statistics to share with us.  Some were the impact of Marijuana on the functioning of the brain.  One statistic is how much marijuana has increased over </w:t>
      </w:r>
      <w:r w:rsidR="000E3D30" w:rsidRPr="00505140">
        <w:rPr>
          <w:rFonts w:ascii="Times New Roman" w:eastAsia="Times New Roman" w:hAnsi="Times New Roman" w:cs="Times New Roman"/>
          <w:sz w:val="24"/>
          <w:szCs w:val="24"/>
        </w:rPr>
        <w:t>cigarettes</w:t>
      </w:r>
      <w:r w:rsidR="00D2772F" w:rsidRPr="00505140">
        <w:rPr>
          <w:rFonts w:ascii="Times New Roman" w:eastAsia="Times New Roman" w:hAnsi="Times New Roman" w:cs="Times New Roman"/>
          <w:sz w:val="24"/>
          <w:szCs w:val="24"/>
        </w:rPr>
        <w:t xml:space="preserve"> amongst the youth.  Another is that the average age of 14 or 15 is when the youth start. At this age the brain has not fully developed.</w:t>
      </w:r>
    </w:p>
    <w:p w14:paraId="6FFCC8E9" w14:textId="39F0EF0D" w:rsidR="00D669B6" w:rsidRPr="00505140" w:rsidRDefault="00256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ind w:left="8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40">
        <w:rPr>
          <w:color w:val="000000"/>
          <w:sz w:val="24"/>
          <w:szCs w:val="24"/>
        </w:rPr>
        <w:t xml:space="preserve">● </w:t>
      </w:r>
      <w:r w:rsidRPr="00505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 &amp; A</w:t>
      </w:r>
      <w:r w:rsidRPr="00505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772F" w:rsidRPr="00505140">
        <w:rPr>
          <w:rFonts w:ascii="Times New Roman" w:eastAsia="Times New Roman" w:hAnsi="Times New Roman" w:cs="Times New Roman"/>
          <w:color w:val="000000"/>
          <w:sz w:val="24"/>
          <w:szCs w:val="24"/>
        </w:rPr>
        <w:t>– The question of how we get to the parents without mentioning parent role in dealing with the youth.</w:t>
      </w:r>
      <w:r w:rsidR="0005698F" w:rsidRPr="00505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We definitely need to educate the parents on the facts and effects about marijuana.</w:t>
      </w:r>
    </w:p>
    <w:p w14:paraId="4FB494CB" w14:textId="77777777" w:rsidR="00D669B6" w:rsidRDefault="00256B5F" w:rsidP="00D277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Discussion: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64176B6" w14:textId="17AA670C" w:rsidR="0005698F" w:rsidRDefault="00256B5F" w:rsidP="000569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8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 w:rsidRPr="00E63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How can we make the community aware?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698F">
        <w:rPr>
          <w:rFonts w:ascii="Times New Roman" w:eastAsia="Times New Roman" w:hAnsi="Times New Roman" w:cs="Times New Roman"/>
          <w:color w:val="000000"/>
          <w:sz w:val="24"/>
          <w:szCs w:val="24"/>
        </w:rPr>
        <w:t>– Tiffany gave steps to help:                            Treatment – CBT Therapy    Continency Management       Motivation Enhancement</w:t>
      </w:r>
    </w:p>
    <w:p w14:paraId="3B16AF48" w14:textId="7A9CEDC0" w:rsidR="00D669B6" w:rsidRDefault="0005698F" w:rsidP="000569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8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6B5F">
        <w:rPr>
          <w:color w:val="000000"/>
          <w:sz w:val="24"/>
          <w:szCs w:val="24"/>
        </w:rPr>
        <w:t xml:space="preserve">● </w:t>
      </w:r>
      <w:r w:rsidR="00256B5F" w:rsidRPr="00E63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What steps could CDFY implement?</w:t>
      </w:r>
      <w:r w:rsidR="0025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Prevention</w:t>
      </w:r>
      <w:r w:rsidR="00E63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Suggestions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 Positive role models, School</w:t>
      </w:r>
      <w:r w:rsidR="00E63192">
        <w:rPr>
          <w:rFonts w:ascii="Times New Roman" w:eastAsia="Times New Roman" w:hAnsi="Times New Roman" w:cs="Times New Roman"/>
          <w:color w:val="000000"/>
          <w:sz w:val="24"/>
          <w:szCs w:val="24"/>
        </w:rPr>
        <w:t>s offer education, Talk about the risk, Parent encouragement of self-worth and confidence, Therapy Education, Setting boundaries, Set goals, Permissive parents increase risks, Early intervention.</w:t>
      </w:r>
    </w:p>
    <w:p w14:paraId="534FA703" w14:textId="77777777" w:rsidR="00E63192" w:rsidRDefault="00E63192" w:rsidP="00E63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left="2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5CC10D96" w14:textId="5D4C4DC0" w:rsidR="00E63192" w:rsidRDefault="00256B5F" w:rsidP="00E63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left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2021 Calendar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917B0A8" w14:textId="3D6EBFCE" w:rsidR="00D669B6" w:rsidRPr="00E63192" w:rsidRDefault="00256B5F" w:rsidP="00E63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left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EVENTS</w:t>
      </w:r>
    </w:p>
    <w:p w14:paraId="0CE0E6FD" w14:textId="77777777" w:rsidR="00D669B6" w:rsidRDefault="00256B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CDFY Strategic Planning Meeting </w:t>
      </w:r>
    </w:p>
    <w:p w14:paraId="2B0A361A" w14:textId="77777777" w:rsidR="00D669B6" w:rsidRDefault="00256B5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April 13, 2021 at 1:45 pm (zoom/CDFY office)</w:t>
      </w:r>
    </w:p>
    <w:p w14:paraId="41CA5425" w14:textId="77777777" w:rsidR="00D669B6" w:rsidRDefault="00256B5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April 22, 2021 at 1:30 - 3 pm (zoom/CDFY office)</w:t>
      </w:r>
    </w:p>
    <w:p w14:paraId="0A0ADAF9" w14:textId="77777777" w:rsidR="00D669B6" w:rsidRDefault="00256B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CDFY Membership Committee Meeting - April 13, 2021 at 10 am (Zoom/CDFY office)</w:t>
      </w:r>
    </w:p>
    <w:p w14:paraId="5D7F3987" w14:textId="77777777" w:rsidR="00D669B6" w:rsidRDefault="00256B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DEA National Prescription Drug Take Back Day - April 24, 2021 10 - 2 pm.</w:t>
      </w:r>
    </w:p>
    <w:p w14:paraId="74CEDD49" w14:textId="77777777" w:rsidR="00D669B6" w:rsidRDefault="00256B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Annual Banquet -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April 30th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F0C3347" w14:textId="77777777" w:rsidR="00D669B6" w:rsidRDefault="00256B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0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5K Run/Walk - 5/1/21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Don</w:t>
      </w:r>
      <w:r>
        <w:rPr>
          <w:rFonts w:ascii="Times New Roman" w:eastAsia="Times New Roman" w:hAnsi="Times New Roman" w:cs="Times New Roman"/>
          <w:sz w:val="24"/>
          <w:szCs w:val="24"/>
        </w:rPr>
        <w:t>’t forget to register whether running or volunteering!</w:t>
      </w:r>
    </w:p>
    <w:p w14:paraId="52180B13" w14:textId="77777777" w:rsidR="00D669B6" w:rsidRDefault="00256B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0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CDFY Community Outreach Meeting - May 4, 2021 at noon (zoom/CDFY office)</w:t>
      </w:r>
    </w:p>
    <w:p w14:paraId="7F6DC166" w14:textId="282C3E40" w:rsidR="00D669B6" w:rsidRDefault="00256B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0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Kidsfest - June 5, 2021  10 am - 2 pm  Need 4 volunteers for two 2-hour shifts.  Volunteer </w:t>
      </w:r>
      <w:r w:rsidR="00E63192">
        <w:rPr>
          <w:rFonts w:ascii="Times New Roman" w:eastAsia="Times New Roman" w:hAnsi="Times New Roman" w:cs="Times New Roman"/>
          <w:sz w:val="24"/>
          <w:szCs w:val="24"/>
        </w:rPr>
        <w:t>sign-ups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on CDFY website.</w:t>
      </w:r>
    </w:p>
    <w:p w14:paraId="30A15CAB" w14:textId="77777777" w:rsidR="00D669B6" w:rsidRDefault="00256B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Opioid Summit: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Planning for Late June to Early July - More details to come!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96CD447" w14:textId="77777777" w:rsidR="00D669B6" w:rsidRDefault="00D669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F187E90" w14:textId="77777777" w:rsidR="00D669B6" w:rsidRDefault="00256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40" w:lineRule="auto"/>
        <w:ind w:left="6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MAY GUEST SPEAKER - May 13, 2021 at 11:30 am via Zoom</w:t>
      </w:r>
    </w:p>
    <w:p w14:paraId="09BC1AD4" w14:textId="77777777" w:rsidR="00D669B6" w:rsidRDefault="00256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40" w:lineRule="auto"/>
        <w:ind w:left="6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noProof/>
          <w:sz w:val="24"/>
          <w:szCs w:val="24"/>
          <w:highlight w:val="white"/>
        </w:rPr>
        <w:drawing>
          <wp:inline distT="114300" distB="114300" distL="114300" distR="114300" wp14:anchorId="4BFA38D1" wp14:editId="5962991B">
            <wp:extent cx="6551219" cy="18542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1219" cy="185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5DF98E" w14:textId="753325D4" w:rsidR="00D669B6" w:rsidRDefault="00256B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40" w:lineRule="auto"/>
        <w:ind w:left="6"/>
        <w:rPr>
          <w:rFonts w:ascii="Calibri" w:eastAsia="Calibri" w:hAnsi="Calibri" w:cs="Calibri"/>
          <w:b/>
          <w:color w:val="FF0000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b/>
          <w:color w:val="FF0000"/>
          <w:sz w:val="24"/>
          <w:szCs w:val="24"/>
          <w:highlight w:val="white"/>
        </w:rPr>
        <w:t>COALITION MEETING REMINDER - 2nd THURSDAY of EVERY MONTH!</w:t>
      </w:r>
    </w:p>
    <w:p w14:paraId="32233870" w14:textId="148B63B1" w:rsidR="00E63192" w:rsidRPr="00E63192" w:rsidRDefault="00E63192" w:rsidP="00E63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40" w:lineRule="auto"/>
        <w:rPr>
          <w:rFonts w:ascii="Calibri" w:eastAsia="Calibri" w:hAnsi="Calibri" w:cs="Calibri"/>
          <w:b/>
          <w:color w:val="000000" w:themeColor="text1"/>
          <w:sz w:val="24"/>
          <w:szCs w:val="24"/>
          <w:highlight w:val="white"/>
        </w:rPr>
      </w:pPr>
      <w:r w:rsidRPr="00E63192">
        <w:rPr>
          <w:rFonts w:ascii="Calibri" w:eastAsia="Calibri" w:hAnsi="Calibri" w:cs="Calibri"/>
          <w:b/>
          <w:color w:val="000000" w:themeColor="text1"/>
          <w:sz w:val="24"/>
          <w:szCs w:val="24"/>
          <w:highlight w:val="white"/>
        </w:rPr>
        <w:t>Meeting adjourned</w:t>
      </w:r>
    </w:p>
    <w:p w14:paraId="427C3306" w14:textId="1E131654" w:rsidR="00E63192" w:rsidRPr="00E63192" w:rsidRDefault="00E63192" w:rsidP="00E63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40" w:lineRule="auto"/>
        <w:rPr>
          <w:rFonts w:ascii="Calibri" w:eastAsia="Calibri" w:hAnsi="Calibri" w:cs="Calibri"/>
          <w:b/>
          <w:color w:val="000000" w:themeColor="text1"/>
          <w:sz w:val="24"/>
          <w:szCs w:val="24"/>
          <w:highlight w:val="white"/>
        </w:rPr>
      </w:pPr>
      <w:r w:rsidRPr="00E63192">
        <w:rPr>
          <w:rFonts w:ascii="Calibri" w:eastAsia="Calibri" w:hAnsi="Calibri" w:cs="Calibri"/>
          <w:b/>
          <w:color w:val="000000" w:themeColor="text1"/>
          <w:sz w:val="24"/>
          <w:szCs w:val="24"/>
          <w:highlight w:val="white"/>
        </w:rPr>
        <w:t>Next Meeting May 13, 2021 via Zoom</w:t>
      </w:r>
    </w:p>
    <w:sectPr w:rsidR="00E63192" w:rsidRPr="00E63192">
      <w:pgSz w:w="12240" w:h="15840"/>
      <w:pgMar w:top="750" w:right="480" w:bottom="1620" w:left="144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62742"/>
    <w:multiLevelType w:val="multilevel"/>
    <w:tmpl w:val="6F30E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9B6"/>
    <w:rsid w:val="0005698F"/>
    <w:rsid w:val="000B635F"/>
    <w:rsid w:val="000E3D30"/>
    <w:rsid w:val="00256B5F"/>
    <w:rsid w:val="00505140"/>
    <w:rsid w:val="006D63C6"/>
    <w:rsid w:val="00B77509"/>
    <w:rsid w:val="00D2772F"/>
    <w:rsid w:val="00D669B6"/>
    <w:rsid w:val="00E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69A6B2"/>
  <w15:docId w15:val="{B38AFB53-31BB-FB42-BF21-DAFFABF3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Judy Brooks</cp:lastModifiedBy>
  <cp:revision>8</cp:revision>
  <dcterms:created xsi:type="dcterms:W3CDTF">2021-04-08T17:38:00Z</dcterms:created>
  <dcterms:modified xsi:type="dcterms:W3CDTF">2021-04-08T18:30:00Z</dcterms:modified>
</cp:coreProperties>
</file>